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576"/>
      </w:tblGrid>
      <w:tr w:rsidR="002A47EA" w:rsidRPr="009F65A1" w:rsidTr="003A0EDB">
        <w:tc>
          <w:tcPr>
            <w:tcW w:w="9828" w:type="dxa"/>
            <w:shd w:val="clear" w:color="auto" w:fill="E0E0E0"/>
          </w:tcPr>
          <w:p w:rsidR="002A47EA" w:rsidRPr="009F65A1" w:rsidRDefault="00756617" w:rsidP="003A0EDB">
            <w:pPr>
              <w:spacing w:before="120" w:after="120"/>
              <w:rPr>
                <w:b/>
                <w:lang w:val="en-US"/>
              </w:rPr>
            </w:pPr>
            <w:r>
              <w:rPr>
                <w:b/>
              </w:rPr>
              <w:t>Стандард 8.</w:t>
            </w:r>
            <w:r w:rsidR="002A47EA" w:rsidRPr="009F65A1">
              <w:rPr>
                <w:b/>
              </w:rPr>
              <w:t xml:space="preserve"> Оцењивање и напредовање студената</w:t>
            </w:r>
          </w:p>
        </w:tc>
      </w:tr>
      <w:tr w:rsidR="002A47EA" w:rsidRPr="009F65A1" w:rsidTr="003A0EDB">
        <w:tc>
          <w:tcPr>
            <w:tcW w:w="9828" w:type="dxa"/>
          </w:tcPr>
          <w:p w:rsidR="002A47EA" w:rsidRPr="00B56C2F" w:rsidRDefault="002A47EA" w:rsidP="002A47EA">
            <w:pPr>
              <w:spacing w:before="120"/>
              <w:jc w:val="both"/>
              <w:rPr>
                <w:sz w:val="18"/>
                <w:szCs w:val="18"/>
                <w:lang w:val="sr-Cyrl-CS" w:eastAsia="sr-Cyrl-CS"/>
              </w:rPr>
            </w:pPr>
            <w:bookmarkStart w:id="0" w:name="bookmark24"/>
            <w:r w:rsidRPr="00B56C2F">
              <w:rPr>
                <w:sz w:val="18"/>
                <w:szCs w:val="18"/>
                <w:lang w:val="sr-Cyrl-CS" w:eastAsia="sr-Cyrl-CS"/>
              </w:rPr>
              <w:t>Током школске године врши се континуирано праћење и оцењивање ангажовања студената.</w:t>
            </w:r>
          </w:p>
          <w:p w:rsidR="002A47EA" w:rsidRPr="00B56C2F" w:rsidRDefault="002A47EA" w:rsidP="002A47EA">
            <w:pPr>
              <w:spacing w:before="120"/>
              <w:jc w:val="both"/>
              <w:rPr>
                <w:sz w:val="18"/>
                <w:szCs w:val="18"/>
                <w:lang w:val="sr-Cyrl-CS" w:eastAsia="sr-Cyrl-CS"/>
              </w:rPr>
            </w:pPr>
            <w:r w:rsidRPr="00B56C2F">
              <w:rPr>
                <w:sz w:val="18"/>
                <w:szCs w:val="18"/>
                <w:lang w:val="sr-Cyrl-CS" w:eastAsia="sr-Cyrl-CS"/>
              </w:rPr>
              <w:t>Укупно ангажовање студента састоји се од:</w:t>
            </w:r>
          </w:p>
          <w:p w:rsidR="002A47EA" w:rsidRPr="00B56C2F" w:rsidRDefault="002A47EA" w:rsidP="002A47EA">
            <w:pPr>
              <w:pStyle w:val="ListParagraph"/>
              <w:numPr>
                <w:ilvl w:val="0"/>
                <w:numId w:val="3"/>
              </w:numPr>
              <w:spacing w:before="120"/>
              <w:ind w:left="360" w:hanging="180"/>
              <w:jc w:val="both"/>
              <w:rPr>
                <w:sz w:val="18"/>
                <w:szCs w:val="18"/>
                <w:lang w:val="sr-Cyrl-CS" w:eastAsia="sr-Cyrl-CS"/>
              </w:rPr>
            </w:pPr>
            <w:r w:rsidRPr="00B56C2F">
              <w:rPr>
                <w:sz w:val="18"/>
                <w:szCs w:val="18"/>
                <w:lang w:val="sr-Cyrl-CS" w:eastAsia="sr-Cyrl-CS"/>
              </w:rPr>
              <w:t>активне наставе (предавања, вежбе, практикуми, семинари, практична настава, теренска настава,</w:t>
            </w:r>
          </w:p>
          <w:p w:rsidR="002A47EA" w:rsidRPr="00B56C2F" w:rsidRDefault="002A47EA" w:rsidP="002A47EA">
            <w:pPr>
              <w:pStyle w:val="ListParagraph"/>
              <w:spacing w:before="120"/>
              <w:ind w:left="360"/>
              <w:jc w:val="both"/>
              <w:rPr>
                <w:sz w:val="18"/>
                <w:szCs w:val="18"/>
                <w:lang w:val="sr-Cyrl-CS" w:eastAsia="sr-Cyrl-CS"/>
              </w:rPr>
            </w:pPr>
            <w:r w:rsidRPr="00B56C2F">
              <w:rPr>
                <w:sz w:val="18"/>
                <w:szCs w:val="18"/>
                <w:lang w:val="sr-Cyrl-CS" w:eastAsia="sr-Cyrl-CS"/>
              </w:rPr>
              <w:t>менторска настава, консултације, презентације, пројекти и сл.);</w:t>
            </w:r>
          </w:p>
          <w:p w:rsidR="002A47EA" w:rsidRPr="00B56C2F" w:rsidRDefault="002A47EA" w:rsidP="002A47EA">
            <w:pPr>
              <w:pStyle w:val="ListParagraph"/>
              <w:numPr>
                <w:ilvl w:val="0"/>
                <w:numId w:val="3"/>
              </w:numPr>
              <w:spacing w:before="120"/>
              <w:ind w:left="360" w:hanging="180"/>
              <w:jc w:val="both"/>
              <w:rPr>
                <w:sz w:val="18"/>
                <w:szCs w:val="18"/>
                <w:lang w:val="sr-Cyrl-CS" w:eastAsia="sr-Cyrl-CS"/>
              </w:rPr>
            </w:pPr>
            <w:r w:rsidRPr="00B56C2F">
              <w:rPr>
                <w:sz w:val="18"/>
                <w:szCs w:val="18"/>
                <w:lang w:val="sr-Cyrl-CS" w:eastAsia="sr-Cyrl-CS"/>
              </w:rPr>
              <w:t>самосталног рада;</w:t>
            </w:r>
          </w:p>
          <w:p w:rsidR="002A47EA" w:rsidRPr="00B56C2F" w:rsidRDefault="002A47EA" w:rsidP="002A47EA">
            <w:pPr>
              <w:pStyle w:val="ListParagraph"/>
              <w:numPr>
                <w:ilvl w:val="0"/>
                <w:numId w:val="3"/>
              </w:numPr>
              <w:spacing w:before="120"/>
              <w:ind w:left="360" w:hanging="180"/>
              <w:jc w:val="both"/>
              <w:rPr>
                <w:sz w:val="18"/>
                <w:szCs w:val="18"/>
                <w:lang w:val="sr-Cyrl-CS" w:eastAsia="sr-Cyrl-CS"/>
              </w:rPr>
            </w:pPr>
            <w:r w:rsidRPr="00B56C2F">
              <w:rPr>
                <w:sz w:val="18"/>
                <w:szCs w:val="18"/>
                <w:lang w:val="sr-Cyrl-CS" w:eastAsia="sr-Cyrl-CS"/>
              </w:rPr>
              <w:t>колоквијума;</w:t>
            </w:r>
          </w:p>
          <w:p w:rsidR="002A47EA" w:rsidRPr="00B56C2F" w:rsidRDefault="002A47EA" w:rsidP="002A47EA">
            <w:pPr>
              <w:pStyle w:val="ListParagraph"/>
              <w:numPr>
                <w:ilvl w:val="0"/>
                <w:numId w:val="3"/>
              </w:numPr>
              <w:spacing w:before="120"/>
              <w:ind w:left="360" w:hanging="180"/>
              <w:jc w:val="both"/>
              <w:rPr>
                <w:sz w:val="18"/>
                <w:szCs w:val="18"/>
                <w:lang w:val="sr-Cyrl-CS" w:eastAsia="sr-Cyrl-CS"/>
              </w:rPr>
            </w:pPr>
            <w:r w:rsidRPr="00B56C2F">
              <w:rPr>
                <w:sz w:val="18"/>
                <w:szCs w:val="18"/>
                <w:lang w:val="sr-Cyrl-CS" w:eastAsia="sr-Cyrl-CS"/>
              </w:rPr>
              <w:t>испита;</w:t>
            </w:r>
          </w:p>
          <w:p w:rsidR="002A47EA" w:rsidRPr="00B56C2F" w:rsidRDefault="002A47EA" w:rsidP="002A47EA">
            <w:pPr>
              <w:pStyle w:val="ListParagraph"/>
              <w:numPr>
                <w:ilvl w:val="0"/>
                <w:numId w:val="3"/>
              </w:numPr>
              <w:spacing w:before="120"/>
              <w:ind w:left="360" w:hanging="180"/>
              <w:jc w:val="both"/>
              <w:rPr>
                <w:sz w:val="18"/>
                <w:szCs w:val="18"/>
                <w:lang w:val="sr-Cyrl-CS" w:eastAsia="sr-Cyrl-CS"/>
              </w:rPr>
            </w:pPr>
            <w:r w:rsidRPr="00B56C2F">
              <w:rPr>
                <w:sz w:val="18"/>
                <w:szCs w:val="18"/>
                <w:lang w:val="sr-Cyrl-CS" w:eastAsia="sr-Cyrl-CS"/>
              </w:rPr>
              <w:t>израде завршног рада;</w:t>
            </w:r>
          </w:p>
          <w:p w:rsidR="002A47EA" w:rsidRPr="00B56C2F" w:rsidRDefault="002A47EA" w:rsidP="002A47EA">
            <w:pPr>
              <w:pStyle w:val="ListParagraph"/>
              <w:numPr>
                <w:ilvl w:val="0"/>
                <w:numId w:val="3"/>
              </w:numPr>
              <w:spacing w:before="120"/>
              <w:ind w:left="360" w:hanging="180"/>
              <w:jc w:val="both"/>
              <w:rPr>
                <w:sz w:val="18"/>
                <w:szCs w:val="18"/>
                <w:lang w:val="sr-Cyrl-CS" w:eastAsia="sr-Cyrl-CS"/>
              </w:rPr>
            </w:pPr>
            <w:r w:rsidRPr="00B56C2F">
              <w:rPr>
                <w:sz w:val="18"/>
                <w:szCs w:val="18"/>
                <w:lang w:val="sr-Cyrl-CS" w:eastAsia="sr-Cyrl-CS"/>
              </w:rPr>
              <w:t>добровољног рада у локалној заједници, организованог од стране Универзитета, односно факултета на пројектима од значаја за локалну заједницу (хуманитарна активност, подршка хендикепираним лицима и сл.);</w:t>
            </w:r>
          </w:p>
          <w:p w:rsidR="002A47EA" w:rsidRPr="00B56C2F" w:rsidRDefault="002A47EA" w:rsidP="002A47EA">
            <w:pPr>
              <w:pStyle w:val="ListParagraph"/>
              <w:numPr>
                <w:ilvl w:val="0"/>
                <w:numId w:val="3"/>
              </w:numPr>
              <w:spacing w:before="120"/>
              <w:ind w:left="360" w:hanging="180"/>
              <w:jc w:val="both"/>
              <w:rPr>
                <w:sz w:val="18"/>
                <w:szCs w:val="18"/>
                <w:lang w:val="sr-Cyrl-CS" w:eastAsia="sr-Cyrl-CS"/>
              </w:rPr>
            </w:pPr>
            <w:r w:rsidRPr="00B56C2F">
              <w:rPr>
                <w:sz w:val="18"/>
                <w:szCs w:val="18"/>
                <w:lang w:val="sr-Cyrl-CS" w:eastAsia="sr-Cyrl-CS"/>
              </w:rPr>
              <w:t>других облика ангажовања, у складу с општим актом високошколске установе (стручна пракса и сл.).</w:t>
            </w:r>
          </w:p>
          <w:p w:rsidR="002A47EA" w:rsidRPr="00B56C2F" w:rsidRDefault="002A47EA" w:rsidP="002A47EA">
            <w:pPr>
              <w:spacing w:before="120"/>
              <w:jc w:val="both"/>
              <w:rPr>
                <w:sz w:val="18"/>
                <w:szCs w:val="18"/>
                <w:lang w:val="sr-Cyrl-CS" w:eastAsia="sr-Cyrl-CS"/>
              </w:rPr>
            </w:pPr>
            <w:r w:rsidRPr="00B56C2F">
              <w:rPr>
                <w:sz w:val="18"/>
                <w:szCs w:val="18"/>
                <w:lang w:val="sr-Cyrl-CS" w:eastAsia="sr-Cyrl-CS"/>
              </w:rPr>
              <w:t>Рад студента у савлађивању појединог предмета континуирано се прати током наставе и изражава се у поенима. Испуњавањем предиспитних обавеза и полагањем испита студент може остварити 100 поена. Студијским програмом утврђује се сразмера поена стечених у предиспитним обавезама и на испиту.</w:t>
            </w:r>
          </w:p>
          <w:p w:rsidR="002A47EA" w:rsidRPr="00B56C2F" w:rsidRDefault="002A47EA" w:rsidP="002A47EA">
            <w:pPr>
              <w:spacing w:before="120"/>
              <w:jc w:val="both"/>
              <w:rPr>
                <w:sz w:val="18"/>
                <w:szCs w:val="18"/>
                <w:lang w:val="sr-Cyrl-CS" w:eastAsia="sr-Cyrl-CS"/>
              </w:rPr>
            </w:pPr>
            <w:r w:rsidRPr="00B56C2F">
              <w:rPr>
                <w:sz w:val="18"/>
                <w:szCs w:val="18"/>
                <w:lang w:val="sr-Cyrl-CS" w:eastAsia="sr-Cyrl-CS"/>
              </w:rPr>
              <w:t>Од укупног броја поена, најмање 30, а највише 70 поена мора бити предвиђено за активности и провере знања у току семестра (предиспитне обавезе). Успех студента на испиту изражава се оценама: 10 – одличан-изузетан; 9 – одличан; 8 – врло добар; 7 – добар; 6 – довољан; 5 – није положио.</w:t>
            </w:r>
          </w:p>
          <w:p w:rsidR="002A47EA" w:rsidRPr="00B56C2F" w:rsidRDefault="002A47EA" w:rsidP="002A47EA">
            <w:pPr>
              <w:spacing w:before="120"/>
              <w:jc w:val="both"/>
              <w:rPr>
                <w:sz w:val="18"/>
                <w:szCs w:val="18"/>
                <w:lang w:val="sr-Cyrl-CS" w:eastAsia="sr-Cyrl-CS"/>
              </w:rPr>
            </w:pPr>
            <w:r w:rsidRPr="00B56C2F">
              <w:rPr>
                <w:sz w:val="18"/>
                <w:szCs w:val="18"/>
                <w:lang w:val="sr-Cyrl-CS" w:eastAsia="sr-Cyrl-CS"/>
              </w:rPr>
              <w:t xml:space="preserve">Оцена на испиту се формира збиром </w:t>
            </w:r>
            <w:proofErr w:type="spellStart"/>
            <w:r w:rsidRPr="00B56C2F">
              <w:rPr>
                <w:sz w:val="18"/>
                <w:szCs w:val="18"/>
                <w:lang w:val="sr-Cyrl-CS" w:eastAsia="sr-Cyrl-CS"/>
              </w:rPr>
              <w:t>пондерисаног</w:t>
            </w:r>
            <w:proofErr w:type="spellEnd"/>
            <w:r w:rsidRPr="00B56C2F">
              <w:rPr>
                <w:sz w:val="18"/>
                <w:szCs w:val="18"/>
                <w:lang w:val="sr-Cyrl-CS" w:eastAsia="sr-Cyrl-CS"/>
              </w:rPr>
              <w:t xml:space="preserve"> броја поена остварених у свим облицима наставних обавеза. На испит може изаћи студент који је задовољио све прописане предиспитне обавезе утврђене планом извођења наставе, у складу са статутом факултета. Позитивна оцена се, по правилу, стиче уколико су све наставне обавезе оцењене позитивно. Испити могу бити теоријски и практични, а полажу се, у складу са студијским програмом, само у писменом облику, само усмено, или писмено и усмено.</w:t>
            </w:r>
          </w:p>
          <w:p w:rsidR="002A47EA" w:rsidRPr="00B56C2F" w:rsidRDefault="002A47EA" w:rsidP="002A47EA">
            <w:pPr>
              <w:spacing w:before="120"/>
              <w:jc w:val="both"/>
              <w:rPr>
                <w:sz w:val="18"/>
                <w:szCs w:val="18"/>
                <w:lang w:val="sr-Cyrl-CS" w:eastAsia="sr-Cyrl-CS"/>
              </w:rPr>
            </w:pPr>
            <w:r w:rsidRPr="00B56C2F">
              <w:rPr>
                <w:sz w:val="18"/>
                <w:szCs w:val="18"/>
                <w:lang w:val="sr-Cyrl-CS" w:eastAsia="sr-Cyrl-CS"/>
              </w:rPr>
              <w:t xml:space="preserve">Испит из истог предмета може се полагати највише три пута у току једне школске године. Изузетно, студент коме је преостао један неположени испит из студијског програма уписане године има право да тај испит полаже у накнадном испитном року до почетка наредне школске године. </w:t>
            </w:r>
          </w:p>
          <w:p w:rsidR="002A47EA" w:rsidRPr="00B56C2F" w:rsidRDefault="002A47EA" w:rsidP="002A47EA">
            <w:pPr>
              <w:spacing w:before="120"/>
              <w:jc w:val="both"/>
              <w:rPr>
                <w:sz w:val="18"/>
                <w:szCs w:val="18"/>
                <w:lang w:val="sr-Cyrl-CS" w:eastAsia="sr-Cyrl-CS"/>
              </w:rPr>
            </w:pPr>
            <w:r w:rsidRPr="00B56C2F">
              <w:rPr>
                <w:sz w:val="18"/>
                <w:szCs w:val="18"/>
                <w:lang w:val="sr-Cyrl-CS" w:eastAsia="sr-Cyrl-CS"/>
              </w:rPr>
              <w:t>Студент се сваке школске године при упису семестра опредељује за предмете из студијског програма, при чему може уписати само оне предмете за које је стекао предуслов по студијском програму.</w:t>
            </w:r>
          </w:p>
          <w:p w:rsidR="002A47EA" w:rsidRPr="00B56C2F" w:rsidRDefault="002A47EA" w:rsidP="002A47EA">
            <w:pPr>
              <w:spacing w:before="120"/>
              <w:jc w:val="both"/>
              <w:rPr>
                <w:sz w:val="18"/>
                <w:szCs w:val="18"/>
                <w:lang w:val="sr-Cyrl-CS" w:eastAsia="sr-Cyrl-CS"/>
              </w:rPr>
            </w:pPr>
            <w:r w:rsidRPr="00B56C2F">
              <w:rPr>
                <w:sz w:val="18"/>
                <w:szCs w:val="18"/>
                <w:lang w:val="sr-Cyrl-CS" w:eastAsia="sr-Cyrl-CS"/>
              </w:rPr>
              <w:t>Студент који не положи испит из обавезног предмета до почетка наредне школске године, уписује исти предмет. Студент који не положи изборни предмет може поново уписати исти или се определити за други изборни предмет.</w:t>
            </w:r>
          </w:p>
          <w:p w:rsidR="002A47EA" w:rsidRPr="00B56C2F" w:rsidRDefault="002A47EA" w:rsidP="002A47EA">
            <w:pPr>
              <w:spacing w:before="120"/>
              <w:jc w:val="both"/>
              <w:rPr>
                <w:sz w:val="18"/>
                <w:szCs w:val="18"/>
                <w:lang w:val="sr-Cyrl-CS" w:eastAsia="sr-Cyrl-CS"/>
              </w:rPr>
            </w:pPr>
            <w:r w:rsidRPr="00B56C2F">
              <w:rPr>
                <w:sz w:val="18"/>
                <w:szCs w:val="18"/>
                <w:lang w:val="sr-Cyrl-CS" w:eastAsia="sr-Cyrl-CS"/>
              </w:rPr>
              <w:t xml:space="preserve">Студент који није испунио прописане обавезе може наставити студије тако да поново упише студијске обавезе које није испунио у претходној години, под условима и на начин који утврђује Сенат, односно Наставно-научно веће Факултета организационих наука. </w:t>
            </w:r>
          </w:p>
          <w:p w:rsidR="002A47EA" w:rsidRPr="00B56C2F" w:rsidRDefault="002A47EA" w:rsidP="002A47EA">
            <w:pPr>
              <w:spacing w:before="120"/>
              <w:jc w:val="both"/>
              <w:rPr>
                <w:sz w:val="18"/>
                <w:szCs w:val="18"/>
                <w:lang w:val="sr-Cyrl-CS" w:eastAsia="sr-Cyrl-CS"/>
              </w:rPr>
            </w:pPr>
            <w:r w:rsidRPr="00B56C2F">
              <w:rPr>
                <w:sz w:val="18"/>
                <w:szCs w:val="18"/>
                <w:lang w:val="sr-Cyrl-CS" w:eastAsia="sr-Cyrl-CS"/>
              </w:rPr>
              <w:t>Студије се завршавају полагањем свих предвиђених испита и испуњавањем осталих студијских обавеза и израдом и јавном одбраном мастер рада.</w:t>
            </w:r>
          </w:p>
          <w:p w:rsidR="002A47EA" w:rsidRPr="00B56C2F" w:rsidRDefault="002A47EA" w:rsidP="002A47EA">
            <w:pPr>
              <w:spacing w:before="120"/>
              <w:jc w:val="both"/>
              <w:rPr>
                <w:sz w:val="18"/>
                <w:szCs w:val="18"/>
                <w:lang w:val="sr-Cyrl-CS" w:eastAsia="sr-Cyrl-CS"/>
              </w:rPr>
            </w:pPr>
            <w:r w:rsidRPr="00B56C2F">
              <w:rPr>
                <w:sz w:val="18"/>
                <w:szCs w:val="18"/>
                <w:lang w:val="sr-Cyrl-CS" w:eastAsia="sr-Cyrl-CS"/>
              </w:rPr>
              <w:t xml:space="preserve">Сваки предмет из студијског програма исказује се бројем ЕСПБ бодова, а обим студија изражава се збиром ЕСПБ бодова. Збир од 60 ЕСПБ бодова одговара просечном укупном ангажовању студента у обиму 40-часовне радне недеље током једне школске године. Предмети су, по правилу, </w:t>
            </w:r>
            <w:proofErr w:type="spellStart"/>
            <w:r w:rsidRPr="00B56C2F">
              <w:rPr>
                <w:sz w:val="18"/>
                <w:szCs w:val="18"/>
                <w:lang w:val="sr-Cyrl-CS" w:eastAsia="sr-Cyrl-CS"/>
              </w:rPr>
              <w:t>једносеместрални</w:t>
            </w:r>
            <w:proofErr w:type="spellEnd"/>
            <w:r w:rsidRPr="00B56C2F">
              <w:rPr>
                <w:sz w:val="18"/>
                <w:szCs w:val="18"/>
                <w:lang w:val="sr-Cyrl-CS" w:eastAsia="sr-Cyrl-CS"/>
              </w:rPr>
              <w:t>, тако да збир од 30 ЕСПБ бодова одговара просечном укупном ангажовањустудента у обиму 40-часовне радне недеље током једног семестра.</w:t>
            </w:r>
          </w:p>
          <w:p w:rsidR="002A47EA" w:rsidRPr="00CE3CF7" w:rsidRDefault="002A47EA" w:rsidP="002A47EA">
            <w:pPr>
              <w:spacing w:before="120"/>
              <w:jc w:val="both"/>
              <w:rPr>
                <w:sz w:val="18"/>
                <w:szCs w:val="18"/>
                <w:lang w:val="en-US" w:eastAsia="sr-Cyrl-CS"/>
              </w:rPr>
            </w:pPr>
          </w:p>
          <w:p w:rsidR="00CA3D20" w:rsidRPr="00CE3CF7" w:rsidRDefault="00CA3D20" w:rsidP="00CE3CF7">
            <w:pPr>
              <w:tabs>
                <w:tab w:val="left" w:pos="567"/>
              </w:tabs>
              <w:spacing w:after="60"/>
              <w:jc w:val="both"/>
              <w:rPr>
                <w:color w:val="2500C0"/>
                <w:u w:val="single"/>
                <w:lang w:val="sr-Cyrl-CS"/>
              </w:rPr>
            </w:pPr>
            <w:r w:rsidRPr="004519D5">
              <w:rPr>
                <w:b/>
                <w:szCs w:val="22"/>
                <w:lang w:val="sr-Cyrl-CS"/>
              </w:rPr>
              <w:t>Табела 8.1</w:t>
            </w:r>
            <w:r w:rsidR="004519D5">
              <w:rPr>
                <w:b/>
                <w:szCs w:val="22"/>
                <w:lang w:val="en-US"/>
              </w:rPr>
              <w:t xml:space="preserve"> </w:t>
            </w:r>
            <w:hyperlink r:id="rId6" w:history="1">
              <w:r w:rsidRPr="004519D5">
                <w:rPr>
                  <w:rStyle w:val="Hyperlink"/>
                </w:rPr>
                <w:t>Збирна ли</w:t>
              </w:r>
              <w:r w:rsidRPr="004519D5">
                <w:rPr>
                  <w:rStyle w:val="Hyperlink"/>
                </w:rPr>
                <w:t>с</w:t>
              </w:r>
              <w:r w:rsidRPr="004519D5">
                <w:rPr>
                  <w:rStyle w:val="Hyperlink"/>
                </w:rPr>
                <w:t>та поена по предметима које  студент стиче кроз рад у настави и полагањем преди</w:t>
              </w:r>
              <w:r w:rsidR="00CE3CF7" w:rsidRPr="004519D5">
                <w:rPr>
                  <w:rStyle w:val="Hyperlink"/>
                </w:rPr>
                <w:t>спитних обавеза као и на</w:t>
              </w:r>
              <w:r w:rsidR="004519D5" w:rsidRPr="004519D5">
                <w:rPr>
                  <w:rStyle w:val="Hyperlink"/>
                </w:rPr>
                <w:t xml:space="preserve"> </w:t>
              </w:r>
              <w:r w:rsidR="00CE3CF7" w:rsidRPr="004519D5">
                <w:rPr>
                  <w:rStyle w:val="Hyperlink"/>
                </w:rPr>
                <w:t>испиту</w:t>
              </w:r>
            </w:hyperlink>
          </w:p>
          <w:p w:rsidR="00433511" w:rsidRPr="00B56C2F" w:rsidRDefault="00CA3D20" w:rsidP="00CE3CF7">
            <w:pPr>
              <w:tabs>
                <w:tab w:val="left" w:pos="567"/>
              </w:tabs>
              <w:spacing w:after="60"/>
              <w:jc w:val="both"/>
              <w:rPr>
                <w:b/>
                <w:lang w:val="sr-Cyrl-CS"/>
              </w:rPr>
            </w:pPr>
            <w:bookmarkStart w:id="1" w:name="_GoBack"/>
            <w:bookmarkEnd w:id="1"/>
            <w:r w:rsidRPr="00B56C2F">
              <w:rPr>
                <w:b/>
                <w:szCs w:val="22"/>
                <w:lang w:val="sr-Cyrl-CS"/>
              </w:rPr>
              <w:t xml:space="preserve">Табела 8.2 </w:t>
            </w:r>
            <w:hyperlink r:id="rId7" w:history="1">
              <w:r w:rsidRPr="004519D5">
                <w:rPr>
                  <w:rStyle w:val="Hyperlink"/>
                  <w:szCs w:val="22"/>
                  <w:lang w:val="sr-Cyrl-CS"/>
                </w:rPr>
                <w:t xml:space="preserve">Статистички </w:t>
              </w:r>
              <w:r w:rsidRPr="004519D5">
                <w:rPr>
                  <w:rStyle w:val="Hyperlink"/>
                  <w:szCs w:val="22"/>
                  <w:lang w:val="sr-Cyrl-CS"/>
                </w:rPr>
                <w:t>п</w:t>
              </w:r>
              <w:r w:rsidRPr="004519D5">
                <w:rPr>
                  <w:rStyle w:val="Hyperlink"/>
                  <w:szCs w:val="22"/>
                  <w:lang w:val="sr-Cyrl-CS"/>
                </w:rPr>
                <w:t>одаци о напредовању студената на студијском програму</w:t>
              </w:r>
              <w:bookmarkEnd w:id="0"/>
            </w:hyperlink>
          </w:p>
        </w:tc>
      </w:tr>
      <w:tr w:rsidR="002A47EA" w:rsidRPr="009F65A1" w:rsidTr="003A0EDB">
        <w:trPr>
          <w:trHeight w:val="636"/>
        </w:trPr>
        <w:tc>
          <w:tcPr>
            <w:tcW w:w="9828" w:type="dxa"/>
          </w:tcPr>
          <w:p w:rsidR="002A47EA" w:rsidRPr="00B56C2F" w:rsidRDefault="002A47EA" w:rsidP="00756617">
            <w:pPr>
              <w:spacing w:before="120"/>
              <w:rPr>
                <w:lang w:val="sr-Cyrl-BA"/>
              </w:rPr>
            </w:pPr>
            <w:r w:rsidRPr="00B56C2F">
              <w:rPr>
                <w:b/>
              </w:rPr>
              <w:t>Прилог 8.1</w:t>
            </w:r>
            <w:r w:rsidR="00756617" w:rsidRPr="00B56C2F">
              <w:rPr>
                <w:b/>
              </w:rPr>
              <w:t xml:space="preserve">: </w:t>
            </w:r>
            <w:r w:rsidRPr="004519D5">
              <w:t>К</w:t>
            </w:r>
            <w:r w:rsidRPr="004519D5">
              <w:rPr>
                <w:lang w:val="sr-Cyrl-CS"/>
              </w:rPr>
              <w:t>њ</w:t>
            </w:r>
            <w:proofErr w:type="spellStart"/>
            <w:r w:rsidRPr="004519D5">
              <w:t>ига</w:t>
            </w:r>
            <w:proofErr w:type="spellEnd"/>
            <w:r w:rsidR="004519D5">
              <w:t xml:space="preserve"> </w:t>
            </w:r>
            <w:r w:rsidRPr="004519D5">
              <w:t>предмет</w:t>
            </w:r>
            <w:r w:rsidR="00CA3D20" w:rsidRPr="004519D5">
              <w:rPr>
                <w:lang w:val="sr-Cyrl-BA"/>
              </w:rPr>
              <w:t>а на нивоу установе (ЦТРЛ + леви клик)</w:t>
            </w:r>
          </w:p>
        </w:tc>
      </w:tr>
    </w:tbl>
    <w:p w:rsidR="00CE30BC" w:rsidRDefault="00CE30BC"/>
    <w:sectPr w:rsidR="00CE30BC" w:rsidSect="00CE30B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2A26EF"/>
    <w:multiLevelType w:val="hybridMultilevel"/>
    <w:tmpl w:val="D70C67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ED56833"/>
    <w:multiLevelType w:val="hybridMultilevel"/>
    <w:tmpl w:val="631CB1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45F3DAA"/>
    <w:multiLevelType w:val="hybridMultilevel"/>
    <w:tmpl w:val="B5A039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2A47EA"/>
    <w:rsid w:val="00074F99"/>
    <w:rsid w:val="002A47EA"/>
    <w:rsid w:val="0039309F"/>
    <w:rsid w:val="00433511"/>
    <w:rsid w:val="004519D5"/>
    <w:rsid w:val="005118C2"/>
    <w:rsid w:val="00524EA2"/>
    <w:rsid w:val="006F6185"/>
    <w:rsid w:val="00756617"/>
    <w:rsid w:val="007D5E1E"/>
    <w:rsid w:val="00835774"/>
    <w:rsid w:val="00915C63"/>
    <w:rsid w:val="00960FE1"/>
    <w:rsid w:val="009C4BCE"/>
    <w:rsid w:val="009C5134"/>
    <w:rsid w:val="009D5159"/>
    <w:rsid w:val="009E29C7"/>
    <w:rsid w:val="00AB1547"/>
    <w:rsid w:val="00B56C2F"/>
    <w:rsid w:val="00B96304"/>
    <w:rsid w:val="00BD6A79"/>
    <w:rsid w:val="00C1520B"/>
    <w:rsid w:val="00CA3D20"/>
    <w:rsid w:val="00CE30BC"/>
    <w:rsid w:val="00CE3CF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7EA"/>
    <w:pPr>
      <w:widowControl w:val="0"/>
      <w:autoSpaceDE w:val="0"/>
      <w:autoSpaceDN w:val="0"/>
      <w:adjustRightInd w:val="0"/>
      <w:spacing w:after="0" w:line="240" w:lineRule="auto"/>
    </w:pPr>
    <w:rPr>
      <w:rFonts w:ascii="Times New Roman" w:eastAsia="Times New Roman"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A47EA"/>
    <w:rPr>
      <w:color w:val="0000FF"/>
      <w:u w:val="single"/>
    </w:rPr>
  </w:style>
  <w:style w:type="character" w:customStyle="1" w:styleId="FontStyle63">
    <w:name w:val="Font Style63"/>
    <w:uiPriority w:val="99"/>
    <w:rsid w:val="002A47EA"/>
    <w:rPr>
      <w:rFonts w:ascii="Arial" w:hAnsi="Arial" w:cs="Arial"/>
      <w:sz w:val="18"/>
      <w:szCs w:val="18"/>
    </w:rPr>
  </w:style>
  <w:style w:type="paragraph" w:styleId="ListParagraph">
    <w:name w:val="List Paragraph"/>
    <w:basedOn w:val="Normal"/>
    <w:uiPriority w:val="34"/>
    <w:qFormat/>
    <w:rsid w:val="002A47EA"/>
    <w:pPr>
      <w:ind w:left="720"/>
      <w:contextualSpacing/>
    </w:pPr>
  </w:style>
  <w:style w:type="character" w:styleId="FollowedHyperlink">
    <w:name w:val="FollowedHyperlink"/>
    <w:basedOn w:val="DefaultParagraphFont"/>
    <w:uiPriority w:val="99"/>
    <w:semiHidden/>
    <w:unhideWhenUsed/>
    <w:rsid w:val="004519D5"/>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Tabele/&#1058;&#1072;&#1073;&#1077;&#1083;&#1072;%208.2.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Tabele/&#1058;&#1072;&#1073;&#1077;&#1083;&#1072;%208.1.docx"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19FA4-B559-4C5A-8169-83B6CC26D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537</Words>
  <Characters>3067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FON</cp:lastModifiedBy>
  <cp:revision>11</cp:revision>
  <cp:lastPrinted>2015-12-04T16:03:00Z</cp:lastPrinted>
  <dcterms:created xsi:type="dcterms:W3CDTF">2015-11-16T19:28:00Z</dcterms:created>
  <dcterms:modified xsi:type="dcterms:W3CDTF">2016-01-22T11:52:00Z</dcterms:modified>
</cp:coreProperties>
</file>